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新疆于田县畜牧养殖合作社建设项目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pStyle w:val="2"/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项目名称：畜牧养殖合作社建设项目</w:t>
      </w: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实施单位（公章）：于田县农牧兽医局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于田县农牧兽医局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项目负责人（签章）：麦图迪</w:t>
      </w: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托格日尕孜乡新建养殖合作社5个，配套建设相关附属设施，包括活动场、围场等。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color w:val="00000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本项目根据县扶贫开发领导小组《关于2018年畜牧养殖小区建设项目计划的批复》于扶办字</w:t>
      </w:r>
      <w:r>
        <w:rPr>
          <w:rStyle w:val="6"/>
          <w:rFonts w:ascii="仿宋" w:hAnsi="仿宋" w:eastAsia="仿宋"/>
          <w:b w:val="0"/>
          <w:color w:val="000000"/>
          <w:spacing w:val="-4"/>
          <w:sz w:val="32"/>
          <w:szCs w:val="32"/>
        </w:rPr>
        <w:t>[2018]</w:t>
      </w: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22号文件为中央财政扶贫资金项目。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该项目实施后，将加快于田县畜牧养殖业的发展，并且通过以畜牧养殖业为基础，带动地区经济水平的提高，改善经济结构，提高贫困村民的生活水平。项目覆盖贫困村1个。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 xml:space="preserve"> 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6"/>
          <w:rFonts w:ascii="仿宋" w:hAnsi="仿宋" w:eastAsia="仿宋"/>
          <w:spacing w:val="-4"/>
          <w:szCs w:val="30"/>
        </w:rPr>
      </w:pPr>
      <w:r>
        <w:rPr>
          <w:rStyle w:val="6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6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ind w:firstLine="640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畜牧养殖合作社建设项目预算安排总额为688.2万元，其中中央财政扶贫资金688.2万元，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2018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年实际收到预算资金688.2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660.608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万元，剩余资金为质保金，预算执行率100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托格日尕孜乡，新建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5个配套建设包括活动场、围场等相关附属设施的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 xml:space="preserve">养殖合作社。 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该项目属于中央财政扶贫资金项目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项目由于田县农牧局按照项目启动通知的内容执行落实，实施过程均按照本单位制定的管理制度执行。该项目主管单位为和田地区扶贫办。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未发现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为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保证项目质量和成本控制，项目实施完成后，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 xml:space="preserve"> 2018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年9月经施工单位申请，畜牧养殖合作社建设项目在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农牧局牵头联合各相关单位完成项目验收。</w:t>
      </w:r>
    </w:p>
    <w:p>
      <w:pPr>
        <w:adjustRightInd w:val="0"/>
        <w:snapToGrid w:val="0"/>
        <w:spacing w:line="560" w:lineRule="exact"/>
        <w:ind w:firstLine="584" w:firstLineChars="200"/>
        <w:rPr>
          <w:rStyle w:val="6"/>
          <w:rFonts w:ascii="仿宋" w:hAnsi="仿宋" w:eastAsia="仿宋"/>
          <w:b w:val="0"/>
          <w:spacing w:val="-4"/>
          <w:szCs w:val="30"/>
        </w:rPr>
      </w:pPr>
      <w:r>
        <w:rPr>
          <w:rStyle w:val="6"/>
          <w:rFonts w:ascii="仿宋" w:hAnsi="仿宋" w:eastAsia="仿宋"/>
          <w:b w:val="0"/>
          <w:spacing w:val="-4"/>
          <w:szCs w:val="30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Cs w:val="30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586" w:firstLineChars="200"/>
        <w:outlineLvl w:val="0"/>
        <w:rPr>
          <w:rStyle w:val="6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个，二级指标9个，三级指标15个，其中已完成三级指标15个，指标完成率为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年9月，该项目已实施完毕，已完成验收。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项目完成后每年纯收入达到88万元，人均收入达到485元，极大地促进了该地区畜牧养殖业的发展，带动经济水平的提高。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托格日尕孜乡</w:t>
      </w:r>
      <w:r>
        <w:rPr>
          <w:rFonts w:hint="eastAsia" w:ascii="仿宋" w:hAnsi="仿宋" w:eastAsia="仿宋" w:cs="宋体"/>
          <w:sz w:val="32"/>
          <w:szCs w:val="32"/>
        </w:rPr>
        <w:t>的受益建档立卡贫困人口数达到了2598户，受益村子数量达到5个，贫困人口受益广泛，较大程度的提高了该地区人口的生活水平。</w:t>
      </w:r>
    </w:p>
    <w:p>
      <w:pPr>
        <w:adjustRightInd w:val="0"/>
        <w:snapToGrid w:val="0"/>
        <w:spacing w:line="560" w:lineRule="exact"/>
        <w:ind w:firstLine="584" w:firstLineChars="200"/>
        <w:rPr>
          <w:rStyle w:val="6"/>
          <w:rFonts w:ascii="仿宋" w:hAnsi="仿宋" w:eastAsia="仿宋"/>
          <w:b w:val="0"/>
          <w:bCs w:val="0"/>
        </w:rPr>
      </w:pPr>
      <w:r>
        <w:rPr>
          <w:rStyle w:val="6"/>
          <w:rFonts w:hint="eastAsia" w:ascii="仿宋" w:hAnsi="仿宋" w:eastAsia="仿宋"/>
          <w:b w:val="0"/>
          <w:spacing w:val="-4"/>
        </w:rPr>
        <w:t>（</w:t>
      </w:r>
      <w:r>
        <w:rPr>
          <w:rStyle w:val="6"/>
          <w:rFonts w:ascii="仿宋" w:hAnsi="仿宋" w:eastAsia="仿宋"/>
          <w:b w:val="0"/>
          <w:spacing w:val="-4"/>
        </w:rPr>
        <w:t>3</w:t>
      </w:r>
      <w:r>
        <w:rPr>
          <w:rStyle w:val="6"/>
          <w:rFonts w:hint="eastAsia" w:ascii="仿宋" w:hAnsi="仿宋" w:eastAsia="仿宋"/>
          <w:b w:val="0"/>
          <w:spacing w:val="-4"/>
        </w:rPr>
        <w:t>）</w:t>
      </w:r>
      <w:r>
        <w:rPr>
          <w:rStyle w:val="6"/>
          <w:rFonts w:hint="eastAsia" w:ascii="仿宋" w:hAnsi="仿宋" w:eastAsia="仿宋"/>
          <w:b w:val="0"/>
          <w:bCs w:val="0"/>
        </w:rPr>
        <w:t>项目实施的生态效益性分析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6"/>
          <w:rFonts w:ascii="仿宋" w:hAnsi="仿宋" w:eastAsia="仿宋"/>
          <w:b w:val="0"/>
          <w:bCs w:val="0"/>
        </w:rPr>
      </w:pPr>
      <w:r>
        <w:rPr>
          <w:rStyle w:val="6"/>
          <w:rFonts w:hint="eastAsia" w:ascii="仿宋" w:hAnsi="仿宋" w:eastAsia="仿宋"/>
          <w:b w:val="0"/>
          <w:bCs w:val="0"/>
        </w:rPr>
        <w:t>驴粪处理后用作肥料，减少了化肥的用量，节约了成本，并且改良土壤效果，改善了土地质量。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</w:rPr>
        <w:t>（</w:t>
      </w:r>
      <w:r>
        <w:rPr>
          <w:rStyle w:val="6"/>
          <w:rFonts w:ascii="仿宋" w:hAnsi="仿宋" w:eastAsia="仿宋"/>
          <w:b w:val="0"/>
          <w:bCs w:val="0"/>
        </w:rPr>
        <w:t>4</w:t>
      </w:r>
      <w:r>
        <w:rPr>
          <w:rStyle w:val="6"/>
          <w:rFonts w:hint="eastAsia" w:ascii="仿宋" w:hAnsi="仿宋" w:eastAsia="仿宋"/>
          <w:b w:val="0"/>
          <w:bCs w:val="0"/>
        </w:rPr>
        <w:t>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通过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畜牧养殖合作社建设项目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，促进该地区经济的发展，该项目持续收益期达到5年以上，推动该地区的持续性发展。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发展畜牧养殖业，带动周边地区经济水平的提高，改善经济结构，提高了农村生产生活条件，改善贫困人口的生活水平。综合评价得分为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2分。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在下一年度，针对该项目实施，畜牧养殖合作社的建立后，在今后畜牧养殖过程中，定期对养殖设备进行维修和维护，并在今后的养殖过程中提高技术化和专业化水平。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320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附1-3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畜牧养殖合作社建设项目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麦图迪  18935791878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于田县农牧兽医局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于田县农牧兽医局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0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688.2万元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688.2万元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688.2万元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6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目标1：新建标准化养殖合作社5个，驴舍面积7649.52平方米，活动场面积12480平方米；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目标2：带动贫困户2598户；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目标3：通过合作社建设，有助于农民解决就业，增加收入，助力脱贫。</w:t>
            </w:r>
          </w:p>
        </w:tc>
        <w:tc>
          <w:tcPr>
            <w:tcW w:w="6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目标1：新建标准化养殖合作社5个，驴舍面积7649.52平方米，活动场面积12480平方米；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目标2：带动贫困户2598户；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目标3：通过合作社建设，有助于农民解决就业，增加收入，助力脱贫。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标准化养殖示范区数量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养殖示范区驴舍总面积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7649.52㎡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7667.16㎡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活动场面积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12480㎡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12480㎡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饲养驴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2598头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2598头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驴舍工程合格率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完工时间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2018年9月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2018年9月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每座驴舍的成本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137.6万元/座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137.6万元/座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每年纯收入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88万元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88万元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人均收入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485元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485元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收益建档立卡贫困户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2598户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2598户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受益村子数量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≥5个村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5个村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驴粪处理后用作肥料，减少了化肥的用量，改良土壤效果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项目持续收益期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2-3年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2-3年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受益建档立卡贫困户满意度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≥98％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C594B"/>
    <w:rsid w:val="006E1406"/>
    <w:rsid w:val="00AC594B"/>
    <w:rsid w:val="00EC3B56"/>
    <w:rsid w:val="193D33C6"/>
    <w:rsid w:val="4EF1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link w:val="2"/>
    <w:qFormat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7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11"/>
    <w:basedOn w:val="5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8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277</Words>
  <Characters>1584</Characters>
  <Lines>13</Lines>
  <Paragraphs>3</Paragraphs>
  <TotalTime>6</TotalTime>
  <ScaleCrop>false</ScaleCrop>
  <LinksUpToDate>false</LinksUpToDate>
  <CharactersWithSpaces>1858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2019-02-28T04:42:00Z</dcterms:created>
  <dc:creator>赵译研18199888881</dc:creator>
  <cp:lastModifiedBy>Administrator</cp:lastModifiedBy>
  <dcterms:modified xsi:type="dcterms:W3CDTF">2019-06-26T11:56:14Z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